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8711" w14:textId="4AE8940F" w:rsidR="002F6BF2" w:rsidRDefault="002F6BF2" w:rsidP="002F6BF2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aps/>
          <w:color w:val="000000"/>
          <w:sz w:val="20"/>
          <w:szCs w:val="20"/>
        </w:rPr>
        <w:t>BRITSpa selected abstract 2018</w:t>
      </w:r>
    </w:p>
    <w:p w14:paraId="3F2D60D5" w14:textId="77777777" w:rsidR="002F6BF2" w:rsidRDefault="002F6BF2" w:rsidP="005D2FC7">
      <w:pPr>
        <w:spacing w:after="120" w:line="240" w:lineRule="auto"/>
        <w:rPr>
          <w:rFonts w:ascii="Arial" w:eastAsia="Times New Roman" w:hAnsi="Arial" w:cs="Arial"/>
          <w:b/>
          <w:caps/>
          <w:color w:val="000000"/>
          <w:sz w:val="20"/>
          <w:szCs w:val="20"/>
        </w:rPr>
      </w:pPr>
    </w:p>
    <w:p w14:paraId="0E8D10E8" w14:textId="3DB53857" w:rsidR="00BD212D" w:rsidRPr="00657EAE" w:rsidRDefault="00595D71" w:rsidP="005D2FC7">
      <w:pPr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eastAsia="Times New Roman" w:hAnsi="Arial" w:cs="Arial"/>
          <w:b/>
          <w:caps/>
          <w:color w:val="000000"/>
          <w:sz w:val="20"/>
          <w:szCs w:val="20"/>
        </w:rPr>
        <w:t>A</w:t>
      </w:r>
      <w:r w:rsidR="0025078E">
        <w:rPr>
          <w:rFonts w:ascii="Arial" w:eastAsia="Times New Roman" w:hAnsi="Arial" w:cs="Arial"/>
          <w:b/>
          <w:caps/>
          <w:color w:val="000000"/>
          <w:sz w:val="20"/>
          <w:szCs w:val="20"/>
        </w:rPr>
        <w:t xml:space="preserve"> Service evaluation of reporting standards</w:t>
      </w:r>
      <w:r w:rsidR="004E602E">
        <w:rPr>
          <w:rFonts w:ascii="Arial" w:eastAsia="Times New Roman" w:hAnsi="Arial" w:cs="Arial"/>
          <w:b/>
          <w:caps/>
          <w:color w:val="000000"/>
          <w:sz w:val="20"/>
          <w:szCs w:val="20"/>
        </w:rPr>
        <w:t xml:space="preserve"> of </w:t>
      </w:r>
      <w:r w:rsidR="004E602E" w:rsidRPr="00657EAE">
        <w:rPr>
          <w:rFonts w:ascii="Arial" w:hAnsi="Arial" w:cs="Arial"/>
          <w:b/>
          <w:caps/>
          <w:sz w:val="20"/>
          <w:szCs w:val="20"/>
        </w:rPr>
        <w:t xml:space="preserve">Computer Tomography defined Sacroiliitis </w:t>
      </w:r>
      <w:r w:rsidR="004E602E" w:rsidRPr="00657EAE">
        <w:rPr>
          <w:rFonts w:ascii="Arial" w:eastAsia="Times New Roman" w:hAnsi="Arial" w:cs="Arial"/>
          <w:b/>
          <w:caps/>
          <w:color w:val="000000"/>
          <w:sz w:val="20"/>
          <w:szCs w:val="20"/>
        </w:rPr>
        <w:t>in Inflammatory Bowel Diseas</w:t>
      </w:r>
      <w:r w:rsidR="004E602E">
        <w:rPr>
          <w:rFonts w:ascii="Arial" w:eastAsia="Times New Roman" w:hAnsi="Arial" w:cs="Arial"/>
          <w:b/>
          <w:caps/>
          <w:color w:val="000000"/>
          <w:sz w:val="20"/>
          <w:szCs w:val="20"/>
        </w:rPr>
        <w:t>E</w:t>
      </w:r>
    </w:p>
    <w:p w14:paraId="1CCCA947" w14:textId="2275716C" w:rsidR="00CA4A01" w:rsidRPr="00657EAE" w:rsidRDefault="00CA4A01" w:rsidP="005D2FC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F6BF2">
        <w:rPr>
          <w:rFonts w:ascii="Arial" w:hAnsi="Arial" w:cs="Arial"/>
          <w:b/>
          <w:sz w:val="20"/>
          <w:szCs w:val="20"/>
          <w:u w:val="single"/>
        </w:rPr>
        <w:t>Lim C.S.E</w:t>
      </w:r>
      <w:r w:rsidR="00112495" w:rsidRPr="002F6BF2">
        <w:rPr>
          <w:rFonts w:ascii="Arial" w:hAnsi="Arial" w:cs="Arial"/>
          <w:b/>
          <w:sz w:val="20"/>
          <w:szCs w:val="20"/>
          <w:u w:val="single"/>
        </w:rPr>
        <w:t>.</w:t>
      </w:r>
      <w:r w:rsidR="00EE6406" w:rsidRPr="002F6BF2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Pr="00657EAE">
        <w:rPr>
          <w:rFonts w:ascii="Arial" w:hAnsi="Arial" w:cs="Arial"/>
          <w:sz w:val="20"/>
          <w:szCs w:val="20"/>
        </w:rPr>
        <w:t>, Low B.L.S.</w:t>
      </w:r>
      <w:r w:rsidR="00112495" w:rsidRPr="00657EAE">
        <w:rPr>
          <w:rFonts w:ascii="Arial" w:hAnsi="Arial" w:cs="Arial"/>
          <w:sz w:val="20"/>
          <w:szCs w:val="20"/>
          <w:vertAlign w:val="superscript"/>
        </w:rPr>
        <w:t>2</w:t>
      </w:r>
      <w:r w:rsidRPr="00657EAE">
        <w:rPr>
          <w:rFonts w:ascii="Arial" w:hAnsi="Arial" w:cs="Arial"/>
          <w:sz w:val="20"/>
          <w:szCs w:val="20"/>
        </w:rPr>
        <w:t>, Dhillon B.</w:t>
      </w:r>
      <w:r w:rsidR="00112495" w:rsidRPr="00657EAE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657EAE">
        <w:rPr>
          <w:rFonts w:ascii="Arial" w:hAnsi="Arial" w:cs="Arial"/>
          <w:sz w:val="20"/>
          <w:szCs w:val="20"/>
        </w:rPr>
        <w:t>, Azegami S.</w:t>
      </w:r>
      <w:r w:rsidR="00112495" w:rsidRPr="00657EAE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657EAE">
        <w:rPr>
          <w:rFonts w:ascii="Arial" w:hAnsi="Arial" w:cs="Arial"/>
          <w:sz w:val="20"/>
          <w:szCs w:val="20"/>
        </w:rPr>
        <w:t>, Toms A.</w:t>
      </w:r>
      <w:r w:rsidR="00112495" w:rsidRPr="00657EAE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657EAE">
        <w:rPr>
          <w:rFonts w:ascii="Arial" w:hAnsi="Arial" w:cs="Arial"/>
          <w:sz w:val="20"/>
          <w:szCs w:val="20"/>
        </w:rPr>
        <w:t>, Gaffney K</w:t>
      </w:r>
      <w:r w:rsidR="00112495" w:rsidRPr="00657EAE">
        <w:rPr>
          <w:rFonts w:ascii="Arial" w:hAnsi="Arial" w:cs="Arial"/>
          <w:sz w:val="20"/>
          <w:szCs w:val="20"/>
        </w:rPr>
        <w:t>.</w:t>
      </w:r>
      <w:r w:rsidR="00EE6406" w:rsidRPr="00657EAE">
        <w:rPr>
          <w:rFonts w:ascii="Arial" w:hAnsi="Arial" w:cs="Arial"/>
          <w:sz w:val="20"/>
          <w:szCs w:val="20"/>
          <w:vertAlign w:val="superscript"/>
        </w:rPr>
        <w:t>1</w:t>
      </w:r>
    </w:p>
    <w:p w14:paraId="7286C5B5" w14:textId="4856C4A2" w:rsidR="00CA4A01" w:rsidRPr="00657EAE" w:rsidRDefault="00EE6406" w:rsidP="005D2FC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57EAE">
        <w:rPr>
          <w:rFonts w:ascii="Arial" w:hAnsi="Arial" w:cs="Arial"/>
          <w:sz w:val="20"/>
          <w:szCs w:val="20"/>
          <w:vertAlign w:val="superscript"/>
        </w:rPr>
        <w:t>1</w:t>
      </w:r>
      <w:r w:rsidR="009124C3">
        <w:rPr>
          <w:rFonts w:ascii="Arial" w:hAnsi="Arial" w:cs="Arial"/>
          <w:sz w:val="20"/>
          <w:szCs w:val="20"/>
        </w:rPr>
        <w:t>Rheumatology, N</w:t>
      </w:r>
      <w:r w:rsidR="00CA4A01" w:rsidRPr="00657EAE">
        <w:rPr>
          <w:rFonts w:ascii="Arial" w:hAnsi="Arial" w:cs="Arial"/>
          <w:sz w:val="20"/>
          <w:szCs w:val="20"/>
        </w:rPr>
        <w:t>orfolk and Norwich University Hospital (</w:t>
      </w:r>
      <w:r w:rsidRPr="00657EAE">
        <w:rPr>
          <w:rFonts w:ascii="Arial" w:hAnsi="Arial" w:cs="Arial"/>
          <w:sz w:val="20"/>
          <w:szCs w:val="20"/>
        </w:rPr>
        <w:t>NNUH)</w:t>
      </w:r>
      <w:r w:rsidR="00CA4A01" w:rsidRPr="00657EAE">
        <w:rPr>
          <w:rFonts w:ascii="Arial" w:hAnsi="Arial" w:cs="Arial"/>
          <w:sz w:val="20"/>
          <w:szCs w:val="20"/>
        </w:rPr>
        <w:t>,</w:t>
      </w:r>
      <w:r w:rsidRPr="00657EAE">
        <w:rPr>
          <w:rFonts w:ascii="Arial" w:hAnsi="Arial" w:cs="Arial"/>
          <w:sz w:val="20"/>
          <w:szCs w:val="20"/>
        </w:rPr>
        <w:t xml:space="preserve"> Norwich, </w:t>
      </w:r>
      <w:r w:rsidR="00C43FC7" w:rsidRPr="00657EAE">
        <w:rPr>
          <w:rFonts w:ascii="Arial" w:hAnsi="Arial" w:cs="Arial"/>
          <w:sz w:val="20"/>
          <w:szCs w:val="20"/>
        </w:rPr>
        <w:t>UK</w:t>
      </w:r>
      <w:r w:rsidRPr="00657EAE">
        <w:rPr>
          <w:rFonts w:ascii="Arial" w:hAnsi="Arial" w:cs="Arial"/>
          <w:sz w:val="20"/>
          <w:szCs w:val="20"/>
        </w:rPr>
        <w:t xml:space="preserve">; </w:t>
      </w:r>
      <w:r w:rsidRPr="00657EAE">
        <w:rPr>
          <w:rFonts w:ascii="Arial" w:hAnsi="Arial" w:cs="Arial"/>
          <w:sz w:val="20"/>
          <w:szCs w:val="20"/>
          <w:vertAlign w:val="superscript"/>
        </w:rPr>
        <w:t>2</w:t>
      </w:r>
      <w:r w:rsidR="00463EDA" w:rsidRPr="00657EAE">
        <w:rPr>
          <w:rFonts w:ascii="Arial" w:hAnsi="Arial" w:cs="Arial"/>
          <w:sz w:val="20"/>
          <w:szCs w:val="20"/>
        </w:rPr>
        <w:t>Radiology</w:t>
      </w:r>
      <w:r w:rsidR="00463EDA">
        <w:rPr>
          <w:rFonts w:ascii="Arial" w:hAnsi="Arial" w:cs="Arial"/>
          <w:sz w:val="20"/>
          <w:szCs w:val="20"/>
        </w:rPr>
        <w:t>,</w:t>
      </w:r>
      <w:r w:rsidR="00463EDA" w:rsidRPr="00657EAE">
        <w:rPr>
          <w:rFonts w:ascii="Arial" w:hAnsi="Arial" w:cs="Arial"/>
          <w:sz w:val="20"/>
          <w:szCs w:val="20"/>
        </w:rPr>
        <w:t xml:space="preserve"> </w:t>
      </w:r>
      <w:r w:rsidR="00463EDA">
        <w:rPr>
          <w:rFonts w:ascii="Arial" w:hAnsi="Arial" w:cs="Arial"/>
          <w:sz w:val="20"/>
          <w:szCs w:val="20"/>
        </w:rPr>
        <w:t>N</w:t>
      </w:r>
      <w:r w:rsidRPr="00657EAE">
        <w:rPr>
          <w:rFonts w:ascii="Arial" w:hAnsi="Arial" w:cs="Arial"/>
          <w:sz w:val="20"/>
          <w:szCs w:val="20"/>
        </w:rPr>
        <w:t xml:space="preserve">NUH, Norwich, </w:t>
      </w:r>
      <w:r w:rsidR="00C43FC7" w:rsidRPr="00657EAE">
        <w:rPr>
          <w:rFonts w:ascii="Arial" w:hAnsi="Arial" w:cs="Arial"/>
          <w:sz w:val="20"/>
          <w:szCs w:val="20"/>
        </w:rPr>
        <w:t>UK</w:t>
      </w:r>
    </w:p>
    <w:p w14:paraId="14186E87" w14:textId="77777777" w:rsidR="000F01DF" w:rsidRDefault="001F040D" w:rsidP="005D2FC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57EAE">
        <w:rPr>
          <w:rFonts w:ascii="Arial" w:hAnsi="Arial" w:cs="Arial"/>
          <w:b/>
          <w:sz w:val="20"/>
          <w:szCs w:val="20"/>
        </w:rPr>
        <w:t>Introduction/Aim</w:t>
      </w:r>
      <w:r w:rsidR="000F01DF">
        <w:rPr>
          <w:rFonts w:ascii="Arial" w:hAnsi="Arial" w:cs="Arial"/>
          <w:b/>
          <w:sz w:val="20"/>
          <w:szCs w:val="20"/>
        </w:rPr>
        <w:t>.</w:t>
      </w:r>
    </w:p>
    <w:p w14:paraId="375BA472" w14:textId="235B9FA0" w:rsidR="00CA4A01" w:rsidRPr="00657EAE" w:rsidRDefault="00BD212D" w:rsidP="005D2FC7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657EAE">
        <w:rPr>
          <w:rFonts w:ascii="Arial" w:hAnsi="Arial" w:cs="Arial"/>
          <w:sz w:val="20"/>
          <w:szCs w:val="20"/>
        </w:rPr>
        <w:t xml:space="preserve">A </w:t>
      </w:r>
      <w:r w:rsidR="00920E69">
        <w:rPr>
          <w:rFonts w:ascii="Arial" w:hAnsi="Arial" w:cs="Arial"/>
          <w:sz w:val="20"/>
          <w:szCs w:val="20"/>
        </w:rPr>
        <w:t>combined</w:t>
      </w:r>
      <w:r w:rsidR="00E13E90" w:rsidRPr="00657EAE">
        <w:rPr>
          <w:rFonts w:ascii="Arial" w:hAnsi="Arial" w:cs="Arial"/>
          <w:sz w:val="20"/>
          <w:szCs w:val="20"/>
        </w:rPr>
        <w:t xml:space="preserve"> rheumatology-radiology </w:t>
      </w:r>
      <w:r w:rsidRPr="00657EAE">
        <w:rPr>
          <w:rFonts w:ascii="Arial" w:hAnsi="Arial" w:cs="Arial"/>
          <w:sz w:val="20"/>
          <w:szCs w:val="20"/>
        </w:rPr>
        <w:t xml:space="preserve">service evaluation </w:t>
      </w:r>
      <w:r w:rsidR="00053820" w:rsidRPr="00657EAE">
        <w:rPr>
          <w:rFonts w:ascii="Arial" w:hAnsi="Arial" w:cs="Arial"/>
          <w:sz w:val="20"/>
          <w:szCs w:val="20"/>
        </w:rPr>
        <w:t xml:space="preserve">was </w:t>
      </w:r>
      <w:r w:rsidR="00920E69">
        <w:rPr>
          <w:rFonts w:ascii="Arial" w:hAnsi="Arial" w:cs="Arial"/>
          <w:sz w:val="20"/>
          <w:szCs w:val="20"/>
        </w:rPr>
        <w:t>conducted</w:t>
      </w:r>
      <w:r w:rsidR="00053820" w:rsidRPr="00657EAE">
        <w:rPr>
          <w:rFonts w:ascii="Arial" w:hAnsi="Arial" w:cs="Arial"/>
          <w:sz w:val="20"/>
          <w:szCs w:val="20"/>
        </w:rPr>
        <w:t xml:space="preserve"> </w:t>
      </w:r>
      <w:r w:rsidRPr="00657EAE">
        <w:rPr>
          <w:rFonts w:ascii="Arial" w:hAnsi="Arial" w:cs="Arial"/>
          <w:sz w:val="20"/>
          <w:szCs w:val="20"/>
        </w:rPr>
        <w:t xml:space="preserve">to </w:t>
      </w:r>
      <w:r w:rsidR="00920E69">
        <w:rPr>
          <w:rFonts w:ascii="Arial" w:hAnsi="Arial" w:cs="Arial"/>
          <w:sz w:val="20"/>
          <w:szCs w:val="20"/>
        </w:rPr>
        <w:t>identify</w:t>
      </w:r>
      <w:r w:rsidRPr="00657EAE">
        <w:rPr>
          <w:rFonts w:ascii="Arial" w:hAnsi="Arial" w:cs="Arial"/>
          <w:sz w:val="20"/>
          <w:szCs w:val="20"/>
        </w:rPr>
        <w:t xml:space="preserve"> the prevalence and reporting standards of </w:t>
      </w:r>
      <w:bookmarkStart w:id="1" w:name="_Hlk511085614"/>
      <w:r w:rsidRPr="00657EAE">
        <w:rPr>
          <w:rFonts w:ascii="Arial" w:hAnsi="Arial" w:cs="Arial"/>
          <w:sz w:val="20"/>
          <w:szCs w:val="20"/>
        </w:rPr>
        <w:t>Computer Tomography</w:t>
      </w:r>
      <w:r w:rsidR="00920E69">
        <w:rPr>
          <w:rFonts w:ascii="Arial" w:hAnsi="Arial" w:cs="Arial"/>
          <w:sz w:val="20"/>
          <w:szCs w:val="20"/>
        </w:rPr>
        <w:t xml:space="preserve"> </w:t>
      </w:r>
      <w:r w:rsidRPr="00657EAE">
        <w:rPr>
          <w:rFonts w:ascii="Arial" w:hAnsi="Arial" w:cs="Arial"/>
          <w:sz w:val="20"/>
          <w:szCs w:val="20"/>
        </w:rPr>
        <w:t xml:space="preserve">defined Sacroiliitis (CTSI) </w:t>
      </w:r>
      <w:bookmarkEnd w:id="1"/>
      <w:r w:rsidRPr="00657EAE">
        <w:rPr>
          <w:rFonts w:ascii="Arial" w:eastAsia="Times New Roman" w:hAnsi="Arial" w:cs="Arial"/>
          <w:color w:val="000000"/>
          <w:sz w:val="20"/>
          <w:szCs w:val="20"/>
        </w:rPr>
        <w:t xml:space="preserve">in patients with Inflammatory Bowel Disease (IBD) imaged for non-musculoskeletal </w:t>
      </w:r>
      <w:r w:rsidR="00920E69">
        <w:rPr>
          <w:rFonts w:ascii="Arial" w:eastAsia="Times New Roman" w:hAnsi="Arial" w:cs="Arial"/>
          <w:color w:val="000000"/>
          <w:sz w:val="20"/>
          <w:szCs w:val="20"/>
        </w:rPr>
        <w:t>reasons</w:t>
      </w:r>
      <w:r w:rsidRPr="00657EA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4ED11D" w14:textId="77777777" w:rsidR="000F01DF" w:rsidRDefault="001F040D" w:rsidP="005D2FC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57EAE">
        <w:rPr>
          <w:rFonts w:ascii="Arial" w:hAnsi="Arial" w:cs="Arial"/>
          <w:b/>
          <w:sz w:val="20"/>
          <w:szCs w:val="20"/>
        </w:rPr>
        <w:t>Materials and Methods</w:t>
      </w:r>
      <w:r w:rsidR="000F01DF">
        <w:rPr>
          <w:rFonts w:ascii="Arial" w:hAnsi="Arial" w:cs="Arial"/>
          <w:b/>
          <w:sz w:val="20"/>
          <w:szCs w:val="20"/>
        </w:rPr>
        <w:t>.</w:t>
      </w:r>
    </w:p>
    <w:p w14:paraId="51C06E46" w14:textId="33298EC4" w:rsidR="001F040D" w:rsidRPr="000F01DF" w:rsidRDefault="00373028" w:rsidP="005D2FC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</w:t>
      </w:r>
      <w:r w:rsidR="00920E69">
        <w:rPr>
          <w:rFonts w:ascii="Arial" w:hAnsi="Arial" w:cs="Arial"/>
          <w:sz w:val="20"/>
          <w:szCs w:val="20"/>
        </w:rPr>
        <w:t xml:space="preserve">etrospective identification of </w:t>
      </w:r>
      <w:r w:rsidR="00920E69" w:rsidRPr="00657EAE">
        <w:rPr>
          <w:rFonts w:ascii="Arial" w:hAnsi="Arial" w:cs="Arial"/>
          <w:sz w:val="20"/>
          <w:szCs w:val="20"/>
        </w:rPr>
        <w:t xml:space="preserve">CT abdomen/pelvis </w:t>
      </w:r>
      <w:r w:rsidR="00920E69">
        <w:rPr>
          <w:rFonts w:ascii="Arial" w:hAnsi="Arial" w:cs="Arial"/>
          <w:sz w:val="20"/>
          <w:szCs w:val="20"/>
        </w:rPr>
        <w:t xml:space="preserve">in patients with </w:t>
      </w:r>
      <w:r w:rsidR="00920E69" w:rsidRPr="00657EAE">
        <w:rPr>
          <w:rFonts w:ascii="Arial" w:hAnsi="Arial" w:cs="Arial"/>
          <w:sz w:val="20"/>
          <w:szCs w:val="20"/>
        </w:rPr>
        <w:t>verified IBD (Crohn’s disease (CD) or Ulcerative Colitis (UC))</w:t>
      </w:r>
      <w:r w:rsidR="00920E69" w:rsidRPr="00920E69">
        <w:rPr>
          <w:rFonts w:ascii="Arial" w:hAnsi="Arial" w:cs="Arial"/>
          <w:sz w:val="20"/>
          <w:szCs w:val="20"/>
        </w:rPr>
        <w:t xml:space="preserve"> </w:t>
      </w:r>
      <w:r w:rsidR="00920E69" w:rsidRPr="00657EAE">
        <w:rPr>
          <w:rFonts w:ascii="Arial" w:hAnsi="Arial" w:cs="Arial"/>
          <w:sz w:val="20"/>
          <w:szCs w:val="20"/>
        </w:rPr>
        <w:t>from the radiology imaging system (RIS) between Jan 2010 and Dec 2017</w:t>
      </w:r>
      <w:r w:rsidR="00920E69">
        <w:rPr>
          <w:rFonts w:ascii="Arial" w:hAnsi="Arial" w:cs="Arial"/>
          <w:sz w:val="20"/>
          <w:szCs w:val="20"/>
        </w:rPr>
        <w:t xml:space="preserve"> was conducted. </w:t>
      </w:r>
      <w:r w:rsidR="00920E69" w:rsidRPr="00657EAE">
        <w:rPr>
          <w:rFonts w:ascii="Arial" w:hAnsi="Arial" w:cs="Arial"/>
          <w:sz w:val="20"/>
          <w:szCs w:val="20"/>
        </w:rPr>
        <w:t xml:space="preserve">The results were </w:t>
      </w:r>
      <w:r w:rsidR="00920E69">
        <w:rPr>
          <w:rFonts w:ascii="Arial" w:hAnsi="Arial" w:cs="Arial"/>
          <w:sz w:val="20"/>
          <w:szCs w:val="20"/>
        </w:rPr>
        <w:t>narrowed</w:t>
      </w:r>
      <w:r w:rsidR="00920E69" w:rsidRPr="00657EAE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920E69" w:rsidRPr="00657EAE">
        <w:rPr>
          <w:rFonts w:ascii="Arial" w:hAnsi="Arial" w:cs="Arial"/>
          <w:sz w:val="20"/>
          <w:szCs w:val="20"/>
        </w:rPr>
        <w:t xml:space="preserve">18-55 </w:t>
      </w:r>
      <w:r w:rsidR="00920E69">
        <w:rPr>
          <w:rFonts w:ascii="Arial" w:hAnsi="Arial" w:cs="Arial"/>
          <w:sz w:val="20"/>
          <w:szCs w:val="20"/>
        </w:rPr>
        <w:t>year</w:t>
      </w:r>
      <w:proofErr w:type="gramEnd"/>
      <w:r w:rsidR="00920E69" w:rsidRPr="00657EAE">
        <w:rPr>
          <w:rFonts w:ascii="Arial" w:hAnsi="Arial" w:cs="Arial"/>
          <w:sz w:val="20"/>
          <w:szCs w:val="20"/>
        </w:rPr>
        <w:t xml:space="preserve"> olds: </w:t>
      </w:r>
      <w:r>
        <w:rPr>
          <w:rFonts w:ascii="Arial" w:hAnsi="Arial" w:cs="Arial"/>
          <w:sz w:val="20"/>
          <w:szCs w:val="20"/>
        </w:rPr>
        <w:t xml:space="preserve">the </w:t>
      </w:r>
      <w:r w:rsidR="00920E69" w:rsidRPr="00657EAE">
        <w:rPr>
          <w:rFonts w:ascii="Arial" w:hAnsi="Arial" w:cs="Arial"/>
          <w:sz w:val="20"/>
          <w:szCs w:val="20"/>
        </w:rPr>
        <w:t xml:space="preserve">population </w:t>
      </w:r>
      <w:r w:rsidR="00956FCE">
        <w:rPr>
          <w:rFonts w:ascii="Arial" w:hAnsi="Arial" w:cs="Arial"/>
          <w:sz w:val="20"/>
          <w:szCs w:val="20"/>
        </w:rPr>
        <w:t xml:space="preserve">that is considered </w:t>
      </w:r>
      <w:r w:rsidR="00920E69" w:rsidRPr="00657EAE">
        <w:rPr>
          <w:rFonts w:ascii="Arial" w:hAnsi="Arial" w:cs="Arial"/>
          <w:sz w:val="20"/>
          <w:szCs w:val="20"/>
        </w:rPr>
        <w:t xml:space="preserve">with the </w:t>
      </w:r>
      <w:r w:rsidR="00920E69">
        <w:rPr>
          <w:rFonts w:ascii="Arial" w:hAnsi="Arial" w:cs="Arial"/>
          <w:sz w:val="20"/>
          <w:szCs w:val="20"/>
        </w:rPr>
        <w:t>greatest</w:t>
      </w:r>
      <w:r w:rsidR="00920E69" w:rsidRPr="00657EAE">
        <w:rPr>
          <w:rFonts w:ascii="Arial" w:hAnsi="Arial" w:cs="Arial"/>
          <w:sz w:val="20"/>
          <w:szCs w:val="20"/>
        </w:rPr>
        <w:t xml:space="preserve"> diagnostic yield for axial spondyloarthritis (axSpA).</w:t>
      </w:r>
      <w:r w:rsidR="00920E69" w:rsidRPr="00920E69">
        <w:rPr>
          <w:rFonts w:ascii="Arial" w:hAnsi="Arial" w:cs="Arial"/>
          <w:sz w:val="20"/>
          <w:szCs w:val="20"/>
        </w:rPr>
        <w:t xml:space="preserve"> </w:t>
      </w:r>
      <w:r w:rsidR="00920E69">
        <w:rPr>
          <w:rFonts w:ascii="Arial" w:hAnsi="Arial" w:cs="Arial"/>
          <w:sz w:val="20"/>
          <w:szCs w:val="20"/>
        </w:rPr>
        <w:t>T</w:t>
      </w:r>
      <w:r w:rsidR="00920E69" w:rsidRPr="00657EAE">
        <w:rPr>
          <w:rFonts w:ascii="Arial" w:hAnsi="Arial" w:cs="Arial"/>
          <w:sz w:val="20"/>
          <w:szCs w:val="20"/>
        </w:rPr>
        <w:t>he most recent CT scan was used as the index scan</w:t>
      </w:r>
      <w:r w:rsidR="00920E69">
        <w:rPr>
          <w:rFonts w:ascii="Arial" w:hAnsi="Arial" w:cs="Arial"/>
          <w:sz w:val="20"/>
          <w:szCs w:val="20"/>
        </w:rPr>
        <w:t xml:space="preserve"> for </w:t>
      </w:r>
      <w:r w:rsidR="00053820" w:rsidRPr="00657EAE">
        <w:rPr>
          <w:rFonts w:ascii="Arial" w:hAnsi="Arial" w:cs="Arial"/>
          <w:sz w:val="20"/>
          <w:szCs w:val="20"/>
        </w:rPr>
        <w:t xml:space="preserve">patients </w:t>
      </w:r>
      <w:r w:rsidR="00B725DB">
        <w:rPr>
          <w:rFonts w:ascii="Arial" w:hAnsi="Arial" w:cs="Arial"/>
          <w:sz w:val="20"/>
          <w:szCs w:val="20"/>
        </w:rPr>
        <w:t xml:space="preserve">who have </w:t>
      </w:r>
      <w:r w:rsidR="002F5B58" w:rsidRPr="00657EAE">
        <w:rPr>
          <w:rFonts w:ascii="Arial" w:hAnsi="Arial" w:cs="Arial"/>
          <w:sz w:val="20"/>
          <w:szCs w:val="20"/>
        </w:rPr>
        <w:t>undergo</w:t>
      </w:r>
      <w:r w:rsidR="00B725DB">
        <w:rPr>
          <w:rFonts w:ascii="Arial" w:hAnsi="Arial" w:cs="Arial"/>
          <w:sz w:val="20"/>
          <w:szCs w:val="20"/>
        </w:rPr>
        <w:t>ne</w:t>
      </w:r>
      <w:r w:rsidR="00053820" w:rsidRPr="00657EAE">
        <w:rPr>
          <w:rFonts w:ascii="Arial" w:hAnsi="Arial" w:cs="Arial"/>
          <w:sz w:val="20"/>
          <w:szCs w:val="20"/>
        </w:rPr>
        <w:t xml:space="preserve"> multiple scans</w:t>
      </w:r>
      <w:r w:rsidR="002F5B58" w:rsidRPr="00657EAE">
        <w:rPr>
          <w:rFonts w:ascii="Arial" w:hAnsi="Arial" w:cs="Arial"/>
          <w:sz w:val="20"/>
          <w:szCs w:val="20"/>
        </w:rPr>
        <w:t>.</w:t>
      </w:r>
      <w:r w:rsidR="0000121F" w:rsidRPr="00657EAE">
        <w:rPr>
          <w:rFonts w:ascii="Arial" w:hAnsi="Arial" w:cs="Arial"/>
          <w:sz w:val="20"/>
          <w:szCs w:val="20"/>
        </w:rPr>
        <w:t xml:space="preserve"> </w:t>
      </w:r>
      <w:r w:rsidR="007E2407">
        <w:rPr>
          <w:rFonts w:ascii="Arial" w:hAnsi="Arial" w:cs="Arial"/>
          <w:sz w:val="20"/>
          <w:szCs w:val="20"/>
        </w:rPr>
        <w:t>I</w:t>
      </w:r>
      <w:r w:rsidR="007E2407" w:rsidRPr="00657EAE">
        <w:rPr>
          <w:rFonts w:ascii="Arial" w:hAnsi="Arial" w:cs="Arial"/>
          <w:sz w:val="20"/>
          <w:szCs w:val="20"/>
        </w:rPr>
        <w:t>ncidental CTSI, highly suggestive of axSpA</w:t>
      </w:r>
      <w:r w:rsidR="007E2407">
        <w:rPr>
          <w:rFonts w:ascii="Arial" w:hAnsi="Arial" w:cs="Arial"/>
          <w:sz w:val="20"/>
          <w:szCs w:val="20"/>
        </w:rPr>
        <w:t>, were identified through a review of CT scans</w:t>
      </w:r>
      <w:r w:rsidR="00053820" w:rsidRPr="00657EAE">
        <w:rPr>
          <w:rFonts w:ascii="Arial" w:hAnsi="Arial" w:cs="Arial"/>
          <w:sz w:val="20"/>
          <w:szCs w:val="20"/>
        </w:rPr>
        <w:t xml:space="preserve"> </w:t>
      </w:r>
      <w:r w:rsidR="002F5B58" w:rsidRPr="00657EAE">
        <w:rPr>
          <w:rFonts w:ascii="Arial" w:hAnsi="Arial" w:cs="Arial"/>
          <w:sz w:val="20"/>
          <w:szCs w:val="20"/>
        </w:rPr>
        <w:t>undertaken by</w:t>
      </w:r>
      <w:r w:rsidR="00F12E07" w:rsidRPr="00657EAE">
        <w:rPr>
          <w:rFonts w:ascii="Arial" w:hAnsi="Arial" w:cs="Arial"/>
          <w:sz w:val="20"/>
          <w:szCs w:val="20"/>
        </w:rPr>
        <w:t xml:space="preserve"> </w:t>
      </w:r>
      <w:r w:rsidR="007E2407">
        <w:rPr>
          <w:rFonts w:ascii="Arial" w:hAnsi="Arial" w:cs="Arial"/>
          <w:sz w:val="20"/>
          <w:szCs w:val="20"/>
        </w:rPr>
        <w:t>three</w:t>
      </w:r>
      <w:r w:rsidR="00FB4653" w:rsidRPr="00657EAE">
        <w:rPr>
          <w:rFonts w:ascii="Arial" w:hAnsi="Arial" w:cs="Arial"/>
          <w:sz w:val="20"/>
          <w:szCs w:val="20"/>
        </w:rPr>
        <w:t xml:space="preserve"> </w:t>
      </w:r>
      <w:r w:rsidR="00F93DA7" w:rsidRPr="00657EAE">
        <w:rPr>
          <w:rFonts w:ascii="Arial" w:hAnsi="Arial" w:cs="Arial"/>
          <w:sz w:val="20"/>
          <w:szCs w:val="20"/>
        </w:rPr>
        <w:t>radiology trainees</w:t>
      </w:r>
      <w:r w:rsidR="00B725DB">
        <w:rPr>
          <w:rFonts w:ascii="Arial" w:hAnsi="Arial" w:cs="Arial"/>
          <w:sz w:val="20"/>
          <w:szCs w:val="20"/>
        </w:rPr>
        <w:t xml:space="preserve"> (</w:t>
      </w:r>
      <w:r w:rsidR="00F93DA7" w:rsidRPr="00657EAE">
        <w:rPr>
          <w:rFonts w:ascii="Arial" w:hAnsi="Arial" w:cs="Arial"/>
          <w:sz w:val="20"/>
          <w:szCs w:val="20"/>
        </w:rPr>
        <w:t>train</w:t>
      </w:r>
      <w:r w:rsidR="00B725DB">
        <w:rPr>
          <w:rFonts w:ascii="Arial" w:hAnsi="Arial" w:cs="Arial"/>
          <w:sz w:val="20"/>
          <w:szCs w:val="20"/>
        </w:rPr>
        <w:t xml:space="preserve">ed and under </w:t>
      </w:r>
      <w:r w:rsidR="00C515B4">
        <w:rPr>
          <w:rFonts w:ascii="Arial" w:hAnsi="Arial" w:cs="Arial"/>
          <w:sz w:val="20"/>
          <w:szCs w:val="20"/>
        </w:rPr>
        <w:t xml:space="preserve">supervision </w:t>
      </w:r>
      <w:r w:rsidR="00B725DB">
        <w:rPr>
          <w:rFonts w:ascii="Arial" w:hAnsi="Arial" w:cs="Arial"/>
          <w:sz w:val="20"/>
          <w:szCs w:val="20"/>
        </w:rPr>
        <w:t>of</w:t>
      </w:r>
      <w:r w:rsidR="00C515B4">
        <w:rPr>
          <w:rFonts w:ascii="Arial" w:hAnsi="Arial" w:cs="Arial"/>
          <w:sz w:val="20"/>
          <w:szCs w:val="20"/>
        </w:rPr>
        <w:t xml:space="preserve"> a senior </w:t>
      </w:r>
      <w:r w:rsidR="00C515B4" w:rsidRPr="00657EAE">
        <w:rPr>
          <w:rFonts w:ascii="Arial" w:eastAsia="Times New Roman" w:hAnsi="Arial" w:cs="Arial"/>
          <w:color w:val="000000"/>
          <w:sz w:val="20"/>
          <w:szCs w:val="20"/>
        </w:rPr>
        <w:t>musculoskeletal</w:t>
      </w:r>
      <w:r w:rsidR="00C515B4">
        <w:rPr>
          <w:rFonts w:ascii="Arial" w:eastAsia="Times New Roman" w:hAnsi="Arial" w:cs="Arial"/>
          <w:color w:val="000000"/>
          <w:sz w:val="20"/>
          <w:szCs w:val="20"/>
        </w:rPr>
        <w:t xml:space="preserve"> radiologist</w:t>
      </w:r>
      <w:r w:rsidR="00B725DB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F12E07" w:rsidRPr="00657EAE">
        <w:rPr>
          <w:rFonts w:ascii="Arial" w:hAnsi="Arial" w:cs="Arial"/>
          <w:sz w:val="20"/>
          <w:szCs w:val="20"/>
        </w:rPr>
        <w:t xml:space="preserve">. </w:t>
      </w:r>
    </w:p>
    <w:p w14:paraId="0CB26479" w14:textId="77777777" w:rsidR="000F01DF" w:rsidRDefault="001F040D" w:rsidP="005D2FC7">
      <w:pPr>
        <w:rPr>
          <w:rFonts w:ascii="Arial" w:hAnsi="Arial" w:cs="Arial"/>
          <w:b/>
          <w:sz w:val="20"/>
          <w:szCs w:val="20"/>
        </w:rPr>
      </w:pPr>
      <w:r w:rsidRPr="00657EAE">
        <w:rPr>
          <w:rFonts w:ascii="Arial" w:hAnsi="Arial" w:cs="Arial"/>
          <w:b/>
          <w:sz w:val="20"/>
          <w:szCs w:val="20"/>
        </w:rPr>
        <w:t>Results</w:t>
      </w:r>
      <w:r w:rsidR="000F01DF">
        <w:rPr>
          <w:rFonts w:ascii="Arial" w:hAnsi="Arial" w:cs="Arial"/>
          <w:b/>
          <w:sz w:val="20"/>
          <w:szCs w:val="20"/>
        </w:rPr>
        <w:t>.</w:t>
      </w:r>
    </w:p>
    <w:p w14:paraId="7F80B560" w14:textId="7EE270B5" w:rsidR="001725A6" w:rsidRPr="000F01DF" w:rsidRDefault="007E2407" w:rsidP="005D2F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Unique</w:t>
      </w:r>
      <w:r w:rsidR="002D03DF" w:rsidRPr="00657EAE">
        <w:rPr>
          <w:rFonts w:ascii="Arial" w:hAnsi="Arial" w:cs="Arial"/>
          <w:sz w:val="20"/>
          <w:szCs w:val="20"/>
        </w:rPr>
        <w:t xml:space="preserve"> scans of </w:t>
      </w:r>
      <w:r>
        <w:rPr>
          <w:rFonts w:ascii="Arial" w:hAnsi="Arial" w:cs="Arial"/>
          <w:sz w:val="20"/>
          <w:szCs w:val="20"/>
        </w:rPr>
        <w:t xml:space="preserve">301 </w:t>
      </w:r>
      <w:r w:rsidR="002D03DF" w:rsidRPr="00657EAE">
        <w:rPr>
          <w:rFonts w:ascii="Arial" w:hAnsi="Arial" w:cs="Arial"/>
          <w:sz w:val="20"/>
          <w:szCs w:val="20"/>
        </w:rPr>
        <w:t xml:space="preserve">IBD patients </w:t>
      </w:r>
      <w:r w:rsidR="00135276" w:rsidRPr="00657EAE">
        <w:rPr>
          <w:rFonts w:ascii="Arial" w:hAnsi="Arial" w:cs="Arial"/>
          <w:sz w:val="20"/>
          <w:szCs w:val="20"/>
        </w:rPr>
        <w:t xml:space="preserve">(mean age 36; female 50.8%) </w:t>
      </w:r>
      <w:r w:rsidR="00053820" w:rsidRPr="00657EAE">
        <w:rPr>
          <w:rFonts w:ascii="Arial" w:hAnsi="Arial" w:cs="Arial"/>
          <w:sz w:val="20"/>
          <w:szCs w:val="20"/>
        </w:rPr>
        <w:t>were included</w:t>
      </w:r>
      <w:r w:rsidR="002D03DF" w:rsidRPr="001C1CB6">
        <w:rPr>
          <w:rFonts w:ascii="Arial" w:hAnsi="Arial" w:cs="Arial"/>
          <w:sz w:val="20"/>
          <w:szCs w:val="20"/>
        </w:rPr>
        <w:t xml:space="preserve">. </w:t>
      </w:r>
      <w:r w:rsidR="00956FCE">
        <w:rPr>
          <w:rFonts w:ascii="Arial" w:hAnsi="Arial" w:cs="Arial"/>
          <w:sz w:val="20"/>
          <w:szCs w:val="20"/>
        </w:rPr>
        <w:t>Using</w:t>
      </w:r>
      <w:r w:rsidR="002D03DF" w:rsidRPr="001C1CB6">
        <w:rPr>
          <w:rFonts w:ascii="Arial" w:hAnsi="Arial" w:cs="Arial"/>
          <w:sz w:val="20"/>
          <w:szCs w:val="20"/>
        </w:rPr>
        <w:t xml:space="preserve"> </w:t>
      </w:r>
      <w:r w:rsidR="00135276" w:rsidRPr="001C1CB6">
        <w:rPr>
          <w:rFonts w:ascii="Arial" w:hAnsi="Arial" w:cs="Arial"/>
          <w:sz w:val="20"/>
          <w:szCs w:val="20"/>
        </w:rPr>
        <w:t>the highest sensitive criterion of a validated</w:t>
      </w:r>
      <w:r w:rsidR="002D03DF" w:rsidRPr="001C1CB6">
        <w:rPr>
          <w:rFonts w:ascii="Arial" w:hAnsi="Arial" w:cs="Arial"/>
          <w:sz w:val="20"/>
          <w:szCs w:val="20"/>
        </w:rPr>
        <w:t xml:space="preserve"> CT screening tool</w:t>
      </w:r>
      <w:r w:rsidR="00956FCE">
        <w:rPr>
          <w:rFonts w:ascii="Arial" w:hAnsi="Arial" w:cs="Arial"/>
          <w:sz w:val="20"/>
          <w:szCs w:val="20"/>
        </w:rPr>
        <w:t xml:space="preserve">, the prevalence of CTSI </w:t>
      </w:r>
      <w:r w:rsidR="00053820" w:rsidRPr="001C1CB6">
        <w:rPr>
          <w:rFonts w:ascii="Arial" w:hAnsi="Arial" w:cs="Arial"/>
          <w:sz w:val="20"/>
          <w:szCs w:val="20"/>
        </w:rPr>
        <w:t>wa</w:t>
      </w:r>
      <w:r w:rsidR="002D03DF" w:rsidRPr="001C1CB6">
        <w:rPr>
          <w:rFonts w:ascii="Arial" w:hAnsi="Arial" w:cs="Arial"/>
          <w:sz w:val="20"/>
          <w:szCs w:val="20"/>
        </w:rPr>
        <w:t xml:space="preserve">s 19.9% (60/301). </w:t>
      </w:r>
      <w:r>
        <w:rPr>
          <w:rFonts w:ascii="Arial" w:hAnsi="Arial" w:cs="Arial"/>
          <w:sz w:val="20"/>
          <w:szCs w:val="20"/>
        </w:rPr>
        <w:t>T</w:t>
      </w:r>
      <w:r w:rsidR="004E607A">
        <w:rPr>
          <w:rFonts w:ascii="Arial" w:hAnsi="Arial" w:cs="Arial"/>
          <w:sz w:val="20"/>
          <w:szCs w:val="20"/>
        </w:rPr>
        <w:t>he percentage of CTSI</w:t>
      </w:r>
      <w:r w:rsidR="0063169C">
        <w:rPr>
          <w:rFonts w:ascii="Arial" w:hAnsi="Arial" w:cs="Arial"/>
          <w:sz w:val="20"/>
          <w:szCs w:val="20"/>
        </w:rPr>
        <w:t xml:space="preserve"> </w:t>
      </w:r>
      <w:r w:rsidR="00956FCE">
        <w:rPr>
          <w:rFonts w:ascii="Arial" w:hAnsi="Arial" w:cs="Arial"/>
          <w:sz w:val="20"/>
          <w:szCs w:val="20"/>
        </w:rPr>
        <w:t>was</w:t>
      </w:r>
      <w:r w:rsidR="0063169C">
        <w:rPr>
          <w:rFonts w:ascii="Arial" w:hAnsi="Arial" w:cs="Arial"/>
          <w:sz w:val="20"/>
          <w:szCs w:val="20"/>
        </w:rPr>
        <w:t xml:space="preserve"> </w:t>
      </w:r>
      <w:r w:rsidR="002D03DF" w:rsidRPr="001C1CB6">
        <w:rPr>
          <w:rFonts w:ascii="Arial" w:hAnsi="Arial" w:cs="Arial"/>
          <w:sz w:val="20"/>
          <w:szCs w:val="20"/>
        </w:rPr>
        <w:t xml:space="preserve">20.6% </w:t>
      </w:r>
      <w:r>
        <w:rPr>
          <w:rFonts w:ascii="Arial" w:hAnsi="Arial" w:cs="Arial"/>
          <w:sz w:val="20"/>
          <w:szCs w:val="20"/>
        </w:rPr>
        <w:t xml:space="preserve">in </w:t>
      </w:r>
      <w:r w:rsidR="0063169C"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 xml:space="preserve"> patients</w:t>
      </w:r>
      <w:r w:rsidR="0063169C">
        <w:rPr>
          <w:rFonts w:ascii="Arial" w:hAnsi="Arial" w:cs="Arial"/>
          <w:sz w:val="20"/>
          <w:szCs w:val="20"/>
        </w:rPr>
        <w:t xml:space="preserve"> </w:t>
      </w:r>
      <w:r w:rsidR="002D03DF" w:rsidRPr="001C1CB6">
        <w:rPr>
          <w:rFonts w:ascii="Arial" w:hAnsi="Arial" w:cs="Arial"/>
          <w:sz w:val="20"/>
          <w:szCs w:val="20"/>
        </w:rPr>
        <w:t xml:space="preserve">(51/248) and 17.0% </w:t>
      </w:r>
      <w:r>
        <w:rPr>
          <w:rFonts w:ascii="Arial" w:hAnsi="Arial" w:cs="Arial"/>
          <w:sz w:val="20"/>
          <w:szCs w:val="20"/>
        </w:rPr>
        <w:t xml:space="preserve">in </w:t>
      </w:r>
      <w:r w:rsidR="0063169C">
        <w:rPr>
          <w:rFonts w:ascii="Arial" w:hAnsi="Arial" w:cs="Arial"/>
          <w:sz w:val="20"/>
          <w:szCs w:val="20"/>
        </w:rPr>
        <w:t>UC</w:t>
      </w:r>
      <w:r>
        <w:rPr>
          <w:rFonts w:ascii="Arial" w:hAnsi="Arial" w:cs="Arial"/>
          <w:sz w:val="20"/>
          <w:szCs w:val="20"/>
        </w:rPr>
        <w:t xml:space="preserve"> patients</w:t>
      </w:r>
      <w:r w:rsidR="0063169C">
        <w:rPr>
          <w:rFonts w:ascii="Arial" w:hAnsi="Arial" w:cs="Arial"/>
          <w:sz w:val="20"/>
          <w:szCs w:val="20"/>
        </w:rPr>
        <w:t xml:space="preserve"> </w:t>
      </w:r>
      <w:r w:rsidR="002D03DF" w:rsidRPr="001C1CB6">
        <w:rPr>
          <w:rFonts w:ascii="Arial" w:hAnsi="Arial" w:cs="Arial"/>
          <w:sz w:val="20"/>
          <w:szCs w:val="20"/>
        </w:rPr>
        <w:t xml:space="preserve">(9/53) respectively. </w:t>
      </w:r>
      <w:r w:rsidR="00026A2F">
        <w:rPr>
          <w:rFonts w:ascii="Arial" w:hAnsi="Arial" w:cs="Arial"/>
          <w:sz w:val="20"/>
          <w:szCs w:val="20"/>
        </w:rPr>
        <w:t xml:space="preserve">Sacroiliitis </w:t>
      </w:r>
      <w:r w:rsidR="00373028">
        <w:rPr>
          <w:rFonts w:ascii="Arial" w:hAnsi="Arial" w:cs="Arial"/>
          <w:sz w:val="20"/>
          <w:szCs w:val="20"/>
        </w:rPr>
        <w:t>had originally</w:t>
      </w:r>
      <w:r w:rsidR="00026A2F">
        <w:rPr>
          <w:rFonts w:ascii="Arial" w:hAnsi="Arial" w:cs="Arial"/>
          <w:sz w:val="20"/>
          <w:szCs w:val="20"/>
        </w:rPr>
        <w:t xml:space="preserve"> </w:t>
      </w:r>
      <w:r w:rsidR="00373028">
        <w:rPr>
          <w:rFonts w:ascii="Arial" w:hAnsi="Arial" w:cs="Arial"/>
          <w:sz w:val="20"/>
          <w:szCs w:val="20"/>
        </w:rPr>
        <w:t xml:space="preserve">been </w:t>
      </w:r>
      <w:r w:rsidR="00026A2F">
        <w:rPr>
          <w:rFonts w:ascii="Arial" w:hAnsi="Arial" w:cs="Arial"/>
          <w:sz w:val="20"/>
          <w:szCs w:val="20"/>
        </w:rPr>
        <w:t>reported in fifteen CTSI</w:t>
      </w:r>
      <w:r w:rsidR="002D03DF" w:rsidRPr="001C1CB6">
        <w:rPr>
          <w:rFonts w:ascii="Arial" w:hAnsi="Arial" w:cs="Arial"/>
          <w:sz w:val="20"/>
          <w:szCs w:val="20"/>
        </w:rPr>
        <w:t xml:space="preserve"> </w:t>
      </w:r>
      <w:r w:rsidR="00956FCE">
        <w:rPr>
          <w:rFonts w:ascii="Arial" w:hAnsi="Arial" w:cs="Arial"/>
          <w:sz w:val="20"/>
          <w:szCs w:val="20"/>
        </w:rPr>
        <w:t>but no recommendation was made for onward r</w:t>
      </w:r>
      <w:r w:rsidR="00956FCE" w:rsidRPr="001C1CB6">
        <w:rPr>
          <w:rFonts w:ascii="Arial" w:hAnsi="Arial" w:cs="Arial"/>
          <w:sz w:val="20"/>
          <w:szCs w:val="20"/>
        </w:rPr>
        <w:t>heumatological evaluation</w:t>
      </w:r>
      <w:r w:rsidR="00AB6BA6" w:rsidRPr="001C1CB6">
        <w:rPr>
          <w:rFonts w:ascii="Arial" w:hAnsi="Arial" w:cs="Arial"/>
          <w:sz w:val="20"/>
          <w:szCs w:val="20"/>
        </w:rPr>
        <w:t xml:space="preserve">. </w:t>
      </w:r>
      <w:r w:rsidR="001725A6">
        <w:rPr>
          <w:rFonts w:ascii="Arial" w:hAnsi="Arial" w:cs="Arial"/>
          <w:sz w:val="20"/>
          <w:szCs w:val="20"/>
        </w:rPr>
        <w:t>Of the</w:t>
      </w:r>
      <w:r w:rsidR="006F23B9" w:rsidRPr="001C1CB6">
        <w:rPr>
          <w:rFonts w:ascii="Arial" w:hAnsi="Arial" w:cs="Arial"/>
          <w:sz w:val="20"/>
          <w:szCs w:val="20"/>
        </w:rPr>
        <w:t xml:space="preserve"> remaining</w:t>
      </w:r>
      <w:r w:rsidR="002D03DF" w:rsidRPr="001C1CB6">
        <w:rPr>
          <w:rFonts w:ascii="Arial" w:hAnsi="Arial" w:cs="Arial"/>
          <w:sz w:val="20"/>
          <w:szCs w:val="20"/>
        </w:rPr>
        <w:t xml:space="preserve"> </w:t>
      </w:r>
      <w:r w:rsidR="00026A2F">
        <w:rPr>
          <w:rFonts w:ascii="Arial" w:hAnsi="Arial" w:cs="Arial"/>
          <w:sz w:val="20"/>
          <w:szCs w:val="20"/>
        </w:rPr>
        <w:t>forty-five</w:t>
      </w:r>
      <w:r w:rsidR="006C26AA">
        <w:rPr>
          <w:rFonts w:ascii="Arial" w:hAnsi="Arial" w:cs="Arial"/>
          <w:sz w:val="20"/>
          <w:szCs w:val="20"/>
        </w:rPr>
        <w:t xml:space="preserve"> CTSI;</w:t>
      </w:r>
      <w:r w:rsidR="001725A6">
        <w:rPr>
          <w:rFonts w:ascii="Arial" w:hAnsi="Arial" w:cs="Arial"/>
          <w:sz w:val="20"/>
          <w:szCs w:val="20"/>
        </w:rPr>
        <w:t xml:space="preserve"> </w:t>
      </w:r>
      <w:r w:rsidR="00026A2F">
        <w:rPr>
          <w:rFonts w:ascii="Arial" w:hAnsi="Arial" w:cs="Arial"/>
          <w:sz w:val="20"/>
          <w:szCs w:val="20"/>
        </w:rPr>
        <w:t>twenty-six</w:t>
      </w:r>
      <w:r w:rsidR="006C26AA">
        <w:rPr>
          <w:rFonts w:ascii="Arial" w:hAnsi="Arial" w:cs="Arial"/>
          <w:sz w:val="20"/>
          <w:szCs w:val="20"/>
        </w:rPr>
        <w:t xml:space="preserve"> were unrecognised despite a bone review </w:t>
      </w:r>
      <w:r w:rsidR="00975AD2">
        <w:rPr>
          <w:rFonts w:ascii="Arial" w:hAnsi="Arial" w:cs="Arial"/>
          <w:sz w:val="20"/>
          <w:szCs w:val="20"/>
        </w:rPr>
        <w:t>having apparently</w:t>
      </w:r>
      <w:r w:rsidR="006C26AA">
        <w:rPr>
          <w:rFonts w:ascii="Arial" w:hAnsi="Arial" w:cs="Arial"/>
          <w:sz w:val="20"/>
          <w:szCs w:val="20"/>
        </w:rPr>
        <w:t xml:space="preserve"> been undertaken, </w:t>
      </w:r>
      <w:r w:rsidR="00026A2F">
        <w:rPr>
          <w:rFonts w:ascii="Arial" w:hAnsi="Arial" w:cs="Arial"/>
          <w:sz w:val="20"/>
          <w:szCs w:val="20"/>
        </w:rPr>
        <w:t>seventeen</w:t>
      </w:r>
      <w:r w:rsidR="006C26AA">
        <w:rPr>
          <w:rFonts w:ascii="Arial" w:hAnsi="Arial" w:cs="Arial"/>
          <w:sz w:val="20"/>
          <w:szCs w:val="20"/>
        </w:rPr>
        <w:t xml:space="preserve"> did not mention a bone review, </w:t>
      </w:r>
      <w:r w:rsidR="00026A2F">
        <w:rPr>
          <w:rFonts w:ascii="Arial" w:hAnsi="Arial" w:cs="Arial"/>
          <w:sz w:val="20"/>
          <w:szCs w:val="20"/>
        </w:rPr>
        <w:t>two</w:t>
      </w:r>
      <w:r w:rsidR="001725A6">
        <w:rPr>
          <w:rFonts w:ascii="Arial" w:hAnsi="Arial" w:cs="Arial"/>
          <w:sz w:val="20"/>
          <w:szCs w:val="20"/>
        </w:rPr>
        <w:t xml:space="preserve"> </w:t>
      </w:r>
      <w:r w:rsidR="006C26AA">
        <w:rPr>
          <w:rFonts w:ascii="Arial" w:hAnsi="Arial" w:cs="Arial"/>
          <w:sz w:val="20"/>
          <w:szCs w:val="20"/>
        </w:rPr>
        <w:t xml:space="preserve">were unrecognised despite the SI joints </w:t>
      </w:r>
      <w:r w:rsidR="00975AD2">
        <w:rPr>
          <w:rFonts w:ascii="Arial" w:hAnsi="Arial" w:cs="Arial"/>
          <w:sz w:val="20"/>
          <w:szCs w:val="20"/>
        </w:rPr>
        <w:t>having</w:t>
      </w:r>
      <w:r w:rsidR="006C26AA">
        <w:rPr>
          <w:rFonts w:ascii="Arial" w:hAnsi="Arial" w:cs="Arial"/>
          <w:sz w:val="20"/>
          <w:szCs w:val="20"/>
        </w:rPr>
        <w:t xml:space="preserve"> apparently been reviewed. </w:t>
      </w:r>
    </w:p>
    <w:p w14:paraId="10FAC776" w14:textId="77777777" w:rsidR="000F01DF" w:rsidRDefault="00A33B43" w:rsidP="005D2FC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C1CB6">
        <w:rPr>
          <w:rFonts w:ascii="Arial" w:hAnsi="Arial" w:cs="Arial"/>
          <w:b/>
          <w:sz w:val="20"/>
          <w:szCs w:val="20"/>
        </w:rPr>
        <w:t>Discussion/</w:t>
      </w:r>
      <w:r w:rsidR="001F040D" w:rsidRPr="001C1CB6">
        <w:rPr>
          <w:rFonts w:ascii="Arial" w:hAnsi="Arial" w:cs="Arial"/>
          <w:b/>
          <w:sz w:val="20"/>
          <w:szCs w:val="20"/>
        </w:rPr>
        <w:t>Conclusion</w:t>
      </w:r>
      <w:r w:rsidR="000F01DF">
        <w:rPr>
          <w:rFonts w:ascii="Arial" w:hAnsi="Arial" w:cs="Arial"/>
          <w:sz w:val="20"/>
          <w:szCs w:val="20"/>
        </w:rPr>
        <w:t>.</w:t>
      </w:r>
    </w:p>
    <w:p w14:paraId="46118E9F" w14:textId="07B5F9EB" w:rsidR="004A1C20" w:rsidRDefault="00026A2F" w:rsidP="005D2FC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Three </w:t>
      </w:r>
      <w:r w:rsidR="00373028">
        <w:rPr>
          <w:rFonts w:ascii="Arial" w:hAnsi="Arial" w:cs="Arial"/>
          <w:sz w:val="20"/>
          <w:szCs w:val="20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of </w:t>
      </w:r>
      <w:r w:rsidR="004A1C20">
        <w:rPr>
          <w:rFonts w:ascii="Arial" w:hAnsi="Arial" w:cs="Arial"/>
          <w:sz w:val="20"/>
          <w:szCs w:val="20"/>
        </w:rPr>
        <w:t xml:space="preserve">four scans </w:t>
      </w:r>
      <w:r w:rsidR="00373028">
        <w:rPr>
          <w:rFonts w:ascii="Arial" w:hAnsi="Arial" w:cs="Arial"/>
          <w:sz w:val="20"/>
          <w:szCs w:val="20"/>
        </w:rPr>
        <w:t>had</w:t>
      </w:r>
      <w:r w:rsidR="004A1C20">
        <w:rPr>
          <w:rFonts w:ascii="Arial" w:hAnsi="Arial" w:cs="Arial"/>
          <w:sz w:val="20"/>
          <w:szCs w:val="20"/>
        </w:rPr>
        <w:t xml:space="preserve"> not</w:t>
      </w:r>
      <w:r w:rsidR="00373028">
        <w:rPr>
          <w:rFonts w:ascii="Arial" w:hAnsi="Arial" w:cs="Arial"/>
          <w:sz w:val="20"/>
          <w:szCs w:val="20"/>
        </w:rPr>
        <w:t xml:space="preserve"> been</w:t>
      </w:r>
      <w:r w:rsidR="004A1C20">
        <w:rPr>
          <w:rFonts w:ascii="Arial" w:hAnsi="Arial" w:cs="Arial"/>
          <w:sz w:val="20"/>
          <w:szCs w:val="20"/>
        </w:rPr>
        <w:t xml:space="preserve"> reported </w:t>
      </w:r>
      <w:r w:rsidR="00373028">
        <w:rPr>
          <w:rFonts w:ascii="Arial" w:hAnsi="Arial" w:cs="Arial"/>
          <w:sz w:val="20"/>
          <w:szCs w:val="20"/>
        </w:rPr>
        <w:t xml:space="preserve">as </w:t>
      </w:r>
      <w:r w:rsidR="004A1C20">
        <w:rPr>
          <w:rFonts w:ascii="Arial" w:hAnsi="Arial" w:cs="Arial"/>
          <w:sz w:val="20"/>
          <w:szCs w:val="20"/>
        </w:rPr>
        <w:t xml:space="preserve">sacroiliitis suggestive of axSpA despite being present in 20% of selected IBD patients. The use of a validated CT tool may improve reporting excellence and increase awareness of this connection. Differentiating asymptomatic sacroiliitis and a potential hidden burden of axSpA </w:t>
      </w:r>
      <w:r w:rsidR="004A1C20" w:rsidRPr="001C1CB6">
        <w:rPr>
          <w:rFonts w:ascii="Arial" w:hAnsi="Arial" w:cs="Arial"/>
          <w:sz w:val="20"/>
          <w:szCs w:val="20"/>
        </w:rPr>
        <w:t>among IBD patients</w:t>
      </w:r>
      <w:r w:rsidR="004A1C20">
        <w:rPr>
          <w:rFonts w:ascii="Arial" w:hAnsi="Arial" w:cs="Arial"/>
          <w:sz w:val="20"/>
          <w:szCs w:val="20"/>
        </w:rPr>
        <w:t xml:space="preserve"> undergoing CT scanning for </w:t>
      </w:r>
      <w:r w:rsidR="004A1C20" w:rsidRPr="00657EAE">
        <w:rPr>
          <w:rFonts w:ascii="Arial" w:eastAsia="Times New Roman" w:hAnsi="Arial" w:cs="Arial"/>
          <w:color w:val="000000"/>
          <w:sz w:val="20"/>
          <w:szCs w:val="20"/>
        </w:rPr>
        <w:t>non-musculoskeletal indications</w:t>
      </w:r>
      <w:r w:rsidR="004A1C20">
        <w:rPr>
          <w:rFonts w:ascii="Arial" w:eastAsia="Times New Roman" w:hAnsi="Arial" w:cs="Arial"/>
          <w:color w:val="000000"/>
          <w:sz w:val="20"/>
          <w:szCs w:val="20"/>
        </w:rPr>
        <w:t xml:space="preserve"> may warrant further research.</w:t>
      </w:r>
    </w:p>
    <w:bookmarkEnd w:id="0"/>
    <w:p w14:paraId="38B4F4A7" w14:textId="135D0DEF" w:rsidR="00FB4653" w:rsidRPr="001C1CB6" w:rsidRDefault="00FB4653" w:rsidP="002F6BF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sectPr w:rsidR="00FB4653" w:rsidRPr="001C1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1"/>
    <w:rsid w:val="0000121F"/>
    <w:rsid w:val="0000206F"/>
    <w:rsid w:val="00016ECE"/>
    <w:rsid w:val="00026A2F"/>
    <w:rsid w:val="000470AE"/>
    <w:rsid w:val="00053820"/>
    <w:rsid w:val="000710E3"/>
    <w:rsid w:val="000F01DF"/>
    <w:rsid w:val="00101DC6"/>
    <w:rsid w:val="00112495"/>
    <w:rsid w:val="00135276"/>
    <w:rsid w:val="001725A6"/>
    <w:rsid w:val="001A4829"/>
    <w:rsid w:val="001C1CB6"/>
    <w:rsid w:val="001C592C"/>
    <w:rsid w:val="001D3636"/>
    <w:rsid w:val="001F040D"/>
    <w:rsid w:val="0024412A"/>
    <w:rsid w:val="0025078E"/>
    <w:rsid w:val="002A0E27"/>
    <w:rsid w:val="002C45D2"/>
    <w:rsid w:val="002D03DF"/>
    <w:rsid w:val="002F5B58"/>
    <w:rsid w:val="002F6BF2"/>
    <w:rsid w:val="00303E5E"/>
    <w:rsid w:val="00304EA1"/>
    <w:rsid w:val="00314F8D"/>
    <w:rsid w:val="003455E2"/>
    <w:rsid w:val="0035118B"/>
    <w:rsid w:val="00373028"/>
    <w:rsid w:val="003C20A7"/>
    <w:rsid w:val="003C2A17"/>
    <w:rsid w:val="00416CAC"/>
    <w:rsid w:val="0042077B"/>
    <w:rsid w:val="00427121"/>
    <w:rsid w:val="00463EDA"/>
    <w:rsid w:val="0047212A"/>
    <w:rsid w:val="004A1C20"/>
    <w:rsid w:val="004E602E"/>
    <w:rsid w:val="004E607A"/>
    <w:rsid w:val="005047B1"/>
    <w:rsid w:val="00511700"/>
    <w:rsid w:val="00557274"/>
    <w:rsid w:val="00577792"/>
    <w:rsid w:val="00595D71"/>
    <w:rsid w:val="005D2FC7"/>
    <w:rsid w:val="005F4380"/>
    <w:rsid w:val="0063169C"/>
    <w:rsid w:val="00657EAE"/>
    <w:rsid w:val="006C26AA"/>
    <w:rsid w:val="006D69BB"/>
    <w:rsid w:val="006F23B9"/>
    <w:rsid w:val="00784706"/>
    <w:rsid w:val="007E2407"/>
    <w:rsid w:val="00816844"/>
    <w:rsid w:val="008B2272"/>
    <w:rsid w:val="008F20E1"/>
    <w:rsid w:val="008F72A2"/>
    <w:rsid w:val="009116A0"/>
    <w:rsid w:val="009124C3"/>
    <w:rsid w:val="00920E69"/>
    <w:rsid w:val="00956FCE"/>
    <w:rsid w:val="00975AD2"/>
    <w:rsid w:val="00983AD3"/>
    <w:rsid w:val="00986658"/>
    <w:rsid w:val="00997531"/>
    <w:rsid w:val="009E09CD"/>
    <w:rsid w:val="009E55ED"/>
    <w:rsid w:val="009F5979"/>
    <w:rsid w:val="00A0164E"/>
    <w:rsid w:val="00A33B43"/>
    <w:rsid w:val="00A3431A"/>
    <w:rsid w:val="00A42E84"/>
    <w:rsid w:val="00A64EA0"/>
    <w:rsid w:val="00A8723B"/>
    <w:rsid w:val="00AB6BA6"/>
    <w:rsid w:val="00B0218A"/>
    <w:rsid w:val="00B11249"/>
    <w:rsid w:val="00B216F3"/>
    <w:rsid w:val="00B33FF2"/>
    <w:rsid w:val="00B53257"/>
    <w:rsid w:val="00B61580"/>
    <w:rsid w:val="00B725DB"/>
    <w:rsid w:val="00BD212D"/>
    <w:rsid w:val="00BE572D"/>
    <w:rsid w:val="00C43FC7"/>
    <w:rsid w:val="00C515B4"/>
    <w:rsid w:val="00C530FA"/>
    <w:rsid w:val="00C97816"/>
    <w:rsid w:val="00CA4A01"/>
    <w:rsid w:val="00CB0616"/>
    <w:rsid w:val="00CD5AE7"/>
    <w:rsid w:val="00CE1669"/>
    <w:rsid w:val="00D23B95"/>
    <w:rsid w:val="00DD0978"/>
    <w:rsid w:val="00DF2565"/>
    <w:rsid w:val="00DF2C14"/>
    <w:rsid w:val="00E00EB6"/>
    <w:rsid w:val="00E06860"/>
    <w:rsid w:val="00E13E90"/>
    <w:rsid w:val="00E50219"/>
    <w:rsid w:val="00E85F79"/>
    <w:rsid w:val="00EB53D7"/>
    <w:rsid w:val="00EB57EE"/>
    <w:rsid w:val="00EE48BD"/>
    <w:rsid w:val="00EE6406"/>
    <w:rsid w:val="00F12E07"/>
    <w:rsid w:val="00F61354"/>
    <w:rsid w:val="00F87747"/>
    <w:rsid w:val="00F93DA7"/>
    <w:rsid w:val="00FA7AFA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5E37"/>
  <w15:docId w15:val="{563D895C-1E20-43D9-B420-3A4E0BE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Marzo-Ortega</cp:lastModifiedBy>
  <cp:revision>3</cp:revision>
  <dcterms:created xsi:type="dcterms:W3CDTF">2018-10-11T10:42:00Z</dcterms:created>
  <dcterms:modified xsi:type="dcterms:W3CDTF">2018-10-11T10:52:00Z</dcterms:modified>
</cp:coreProperties>
</file>